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0F6E" w14:textId="125760FD" w:rsidR="008D4B5D" w:rsidRPr="008D4B5D" w:rsidRDefault="008D4B5D" w:rsidP="008D4B5D">
      <w:pPr>
        <w:jc w:val="center"/>
        <w:rPr>
          <w:rFonts w:cstheme="minorHAnsi"/>
          <w:b/>
          <w:bCs/>
          <w:sz w:val="24"/>
          <w:szCs w:val="24"/>
          <w:u w:val="single"/>
        </w:rPr>
      </w:pPr>
      <w:r w:rsidRPr="008D4B5D">
        <w:rPr>
          <w:rFonts w:cstheme="minorHAnsi"/>
          <w:b/>
          <w:bCs/>
          <w:sz w:val="24"/>
          <w:szCs w:val="24"/>
          <w:u w:val="single"/>
        </w:rPr>
        <w:t xml:space="preserve">Infoblatt – </w:t>
      </w:r>
      <w:proofErr w:type="spellStart"/>
      <w:r w:rsidRPr="008D4B5D">
        <w:rPr>
          <w:rFonts w:cstheme="minorHAnsi"/>
          <w:b/>
          <w:bCs/>
          <w:sz w:val="24"/>
          <w:szCs w:val="24"/>
          <w:u w:val="single"/>
        </w:rPr>
        <w:t>Thomson</w:t>
      </w:r>
      <w:r w:rsidRPr="008D4B5D">
        <w:rPr>
          <w:rFonts w:cstheme="minorHAnsi"/>
          <w:b/>
          <w:bCs/>
          <w:sz w:val="24"/>
          <w:szCs w:val="24"/>
          <w:u w:val="single"/>
        </w:rPr>
        <w:t>´</w:t>
      </w:r>
      <w:r w:rsidRPr="008D4B5D">
        <w:rPr>
          <w:rFonts w:cstheme="minorHAnsi"/>
          <w:b/>
          <w:bCs/>
          <w:sz w:val="24"/>
          <w:szCs w:val="24"/>
          <w:u w:val="single"/>
        </w:rPr>
        <w:t>scher</w:t>
      </w:r>
      <w:proofErr w:type="spellEnd"/>
      <w:r w:rsidRPr="008D4B5D">
        <w:rPr>
          <w:rFonts w:cstheme="minorHAnsi"/>
          <w:b/>
          <w:bCs/>
          <w:sz w:val="24"/>
          <w:szCs w:val="24"/>
          <w:u w:val="single"/>
        </w:rPr>
        <w:t xml:space="preserve"> Ringversuch (Jumping Ring)</w:t>
      </w:r>
    </w:p>
    <w:p w14:paraId="198AB984" w14:textId="38736262" w:rsidR="008D4B5D" w:rsidRPr="008D4B5D" w:rsidRDefault="008D4B5D" w:rsidP="008D4B5D">
      <w:pPr>
        <w:rPr>
          <w:rFonts w:cstheme="minorHAnsi"/>
          <w:b/>
          <w:sz w:val="24"/>
          <w:szCs w:val="24"/>
        </w:rPr>
      </w:pPr>
      <w:r w:rsidRPr="008D4B5D">
        <w:rPr>
          <w:rFonts w:cstheme="minorHAnsi"/>
          <w:b/>
          <w:sz w:val="24"/>
          <w:szCs w:val="24"/>
        </w:rPr>
        <w:t>Aufbau und Durchführung</w:t>
      </w:r>
    </w:p>
    <w:p w14:paraId="25AD0AD4" w14:textId="3D9213DB" w:rsidR="008D4B5D" w:rsidRPr="008D4B5D" w:rsidRDefault="008D4B5D" w:rsidP="008D4B5D">
      <w:pPr>
        <w:jc w:val="both"/>
        <w:rPr>
          <w:rFonts w:cstheme="minorHAnsi"/>
          <w:sz w:val="24"/>
          <w:szCs w:val="24"/>
        </w:rPr>
      </w:pPr>
      <w:r w:rsidRPr="008D4B5D">
        <w:rPr>
          <w:rFonts w:cstheme="minorHAnsi"/>
          <w:sz w:val="24"/>
          <w:szCs w:val="24"/>
        </w:rPr>
        <w:drawing>
          <wp:anchor distT="0" distB="0" distL="114300" distR="114300" simplePos="0" relativeHeight="251659264" behindDoc="0" locked="0" layoutInCell="1" allowOverlap="1" wp14:anchorId="2D1F897D" wp14:editId="2AA8B08B">
            <wp:simplePos x="0" y="0"/>
            <wp:positionH relativeFrom="column">
              <wp:posOffset>1931035</wp:posOffset>
            </wp:positionH>
            <wp:positionV relativeFrom="paragraph">
              <wp:posOffset>104775</wp:posOffset>
            </wp:positionV>
            <wp:extent cx="3796030" cy="1630045"/>
            <wp:effectExtent l="19050" t="19050" r="13970" b="273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6030" cy="163004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D4B5D">
        <w:rPr>
          <w:rFonts w:cstheme="minorHAnsi"/>
          <w:sz w:val="24"/>
          <w:szCs w:val="24"/>
        </w:rPr>
        <w:t xml:space="preserve">Eine Spule mit einem Eisenkern ist kurzzeitig an eine Wechselspannung (230 V) angeschlossen. Dadurch fungiert sie in unserem Versuch als Elektromagnet, der seine Polung mit 50 Hz ändert. Auf dem Eisenkern liegt ein frei beweglicher Aluminium-Ring. Wird in einer Spule ein Magnetfeld erzeugt, das durch einen Eisenkern verstärkt wird, so wird beim Einschalten des Stroms ein beweglich über den Eisenkern gestülpter Aluminiumring hoch geschleudert. </w:t>
      </w:r>
    </w:p>
    <w:p w14:paraId="4BE22D23" w14:textId="5D33B450" w:rsidR="008D4B5D" w:rsidRPr="008D4B5D" w:rsidRDefault="008D4B5D" w:rsidP="008D4B5D">
      <w:pPr>
        <w:jc w:val="both"/>
        <w:rPr>
          <w:rFonts w:cstheme="minorHAnsi"/>
          <w:sz w:val="24"/>
          <w:szCs w:val="24"/>
        </w:rPr>
      </w:pPr>
      <w:r w:rsidRPr="008D4B5D">
        <w:rPr>
          <w:rFonts w:cstheme="minorHAnsi"/>
          <w:sz w:val="24"/>
          <w:szCs w:val="24"/>
        </w:rPr>
        <w:drawing>
          <wp:anchor distT="0" distB="0" distL="114300" distR="114300" simplePos="0" relativeHeight="251660288" behindDoc="0" locked="0" layoutInCell="1" allowOverlap="1" wp14:anchorId="2DEA3BD4" wp14:editId="4B7B8896">
            <wp:simplePos x="0" y="0"/>
            <wp:positionH relativeFrom="column">
              <wp:posOffset>1402715</wp:posOffset>
            </wp:positionH>
            <wp:positionV relativeFrom="paragraph">
              <wp:posOffset>1257300</wp:posOffset>
            </wp:positionV>
            <wp:extent cx="4368800" cy="2726055"/>
            <wp:effectExtent l="19050" t="19050" r="12700" b="171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0" cy="272605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D4B5D">
        <w:rPr>
          <w:rFonts w:cstheme="minorHAnsi"/>
          <w:b/>
          <w:bCs/>
          <w:sz w:val="24"/>
          <w:szCs w:val="24"/>
        </w:rPr>
        <w:t xml:space="preserve">Erklärung: </w:t>
      </w:r>
      <w:r w:rsidRPr="008D4B5D">
        <w:rPr>
          <w:rFonts w:cstheme="minorHAnsi"/>
          <w:sz w:val="24"/>
          <w:szCs w:val="24"/>
        </w:rPr>
        <w:t xml:space="preserve">Der Ring stellt eine geschlossene Leiterschleife dar, die beim Einschalten des Stromes von einem schnell wachsenden Magnetfeld durchsetzt wird. Der im Ring erzeugte Strom ist nach der </w:t>
      </w:r>
      <w:proofErr w:type="spellStart"/>
      <w:r w:rsidRPr="008D4B5D">
        <w:rPr>
          <w:rFonts w:cstheme="minorHAnsi"/>
          <w:sz w:val="24"/>
          <w:szCs w:val="24"/>
        </w:rPr>
        <w:t>Lenzschen</w:t>
      </w:r>
      <w:proofErr w:type="spellEnd"/>
      <w:r w:rsidRPr="008D4B5D">
        <w:rPr>
          <w:rFonts w:cstheme="minorHAnsi"/>
          <w:sz w:val="24"/>
          <w:szCs w:val="24"/>
        </w:rPr>
        <w:t xml:space="preserve"> Regel so gerichtet, dass er die Ursache seiner Erzeugung durch ein eigenes Magnetfeld zu hemmen versucht. Dieses ist dem </w:t>
      </w:r>
      <w:proofErr w:type="gramStart"/>
      <w:r w:rsidRPr="008D4B5D">
        <w:rPr>
          <w:rFonts w:cstheme="minorHAnsi"/>
          <w:sz w:val="24"/>
          <w:szCs w:val="24"/>
        </w:rPr>
        <w:t>von außen wirkenden Feld</w:t>
      </w:r>
      <w:proofErr w:type="gramEnd"/>
      <w:r w:rsidRPr="008D4B5D">
        <w:rPr>
          <w:rFonts w:cstheme="minorHAnsi"/>
          <w:sz w:val="24"/>
          <w:szCs w:val="24"/>
        </w:rPr>
        <w:t xml:space="preserve"> entgegengerichtet. Durch die abstoßende Kraft zwischen den gleichnamigen Polen wird der Ring weggeschleudert.</w:t>
      </w:r>
      <w:r w:rsidRPr="008D4B5D">
        <w:rPr>
          <w:rFonts w:cstheme="minorHAnsi"/>
          <w:sz w:val="24"/>
          <w:szCs w:val="24"/>
        </w:rPr>
        <w:t xml:space="preserve"> </w:t>
      </w:r>
      <w:proofErr w:type="gramStart"/>
      <w:r w:rsidRPr="008D4B5D">
        <w:rPr>
          <w:rFonts w:cstheme="minorHAnsi"/>
          <w:sz w:val="24"/>
          <w:szCs w:val="24"/>
        </w:rPr>
        <w:t>Der</w:t>
      </w:r>
      <w:proofErr w:type="gramEnd"/>
      <w:r w:rsidRPr="008D4B5D">
        <w:rPr>
          <w:rFonts w:cstheme="minorHAnsi"/>
          <w:sz w:val="24"/>
          <w:szCs w:val="24"/>
        </w:rPr>
        <w:t xml:space="preserve"> erste Impuls (Anstieg des Magnetfelds) ist so groß, dass der Ring sofort so stark nach oben beschleunigt wird, dass bei der Umkehrung des Magnetfelds, dass „normalerweise“ dafür sorgen würde, dass der Ring wieder nach unten gezogen wird, bereits einen so großen Impuls hat und soweit von der Spule entfernt hat, dass der Ring nicht wieder nach unten gezogen wird.</w:t>
      </w:r>
    </w:p>
    <w:p w14:paraId="5F159AE4" w14:textId="77777777" w:rsidR="008D4B5D" w:rsidRPr="008D4B5D" w:rsidRDefault="008D4B5D" w:rsidP="008D4B5D">
      <w:pPr>
        <w:jc w:val="both"/>
        <w:rPr>
          <w:rFonts w:cstheme="minorHAnsi"/>
          <w:b/>
          <w:bCs/>
          <w:sz w:val="24"/>
          <w:szCs w:val="24"/>
        </w:rPr>
      </w:pPr>
    </w:p>
    <w:p w14:paraId="780A5DD0" w14:textId="77777777" w:rsidR="008D4B5D" w:rsidRPr="008D4B5D" w:rsidRDefault="008D4B5D" w:rsidP="008D4B5D">
      <w:pPr>
        <w:jc w:val="both"/>
        <w:rPr>
          <w:rFonts w:cstheme="minorHAnsi"/>
          <w:b/>
          <w:bCs/>
          <w:sz w:val="24"/>
          <w:szCs w:val="24"/>
        </w:rPr>
      </w:pPr>
    </w:p>
    <w:p w14:paraId="52B73120" w14:textId="77777777" w:rsidR="008D4B5D" w:rsidRPr="008D4B5D" w:rsidRDefault="008D4B5D" w:rsidP="008D4B5D">
      <w:pPr>
        <w:jc w:val="both"/>
        <w:rPr>
          <w:rFonts w:cstheme="minorHAnsi"/>
          <w:b/>
          <w:bCs/>
          <w:sz w:val="24"/>
          <w:szCs w:val="24"/>
        </w:rPr>
      </w:pPr>
    </w:p>
    <w:p w14:paraId="4E4D394F" w14:textId="77777777" w:rsidR="008D4B5D" w:rsidRPr="008D4B5D" w:rsidRDefault="008D4B5D" w:rsidP="008D4B5D">
      <w:pPr>
        <w:jc w:val="both"/>
        <w:rPr>
          <w:rFonts w:cstheme="minorHAnsi"/>
          <w:b/>
          <w:bCs/>
          <w:sz w:val="24"/>
          <w:szCs w:val="24"/>
        </w:rPr>
      </w:pPr>
    </w:p>
    <w:p w14:paraId="21C512BF" w14:textId="77777777" w:rsidR="008D4B5D" w:rsidRPr="008D4B5D" w:rsidRDefault="008D4B5D" w:rsidP="008D4B5D">
      <w:pPr>
        <w:jc w:val="both"/>
        <w:rPr>
          <w:rFonts w:cstheme="minorHAnsi"/>
          <w:b/>
          <w:bCs/>
          <w:sz w:val="24"/>
          <w:szCs w:val="24"/>
        </w:rPr>
      </w:pPr>
    </w:p>
    <w:p w14:paraId="3EEA6651" w14:textId="039C646B" w:rsidR="008D4B5D" w:rsidRPr="008D4B5D" w:rsidRDefault="008D4B5D" w:rsidP="008D4B5D">
      <w:pPr>
        <w:jc w:val="both"/>
        <w:rPr>
          <w:rFonts w:cstheme="minorHAnsi"/>
          <w:b/>
          <w:bCs/>
          <w:sz w:val="24"/>
          <w:szCs w:val="24"/>
        </w:rPr>
      </w:pPr>
      <w:r w:rsidRPr="008D4B5D">
        <w:rPr>
          <w:rFonts w:cstheme="minorHAnsi"/>
          <w:b/>
          <w:bCs/>
          <w:sz w:val="24"/>
          <w:szCs w:val="24"/>
        </w:rPr>
        <w:lastRenderedPageBreak/>
        <w:t>Aufgaben</w:t>
      </w:r>
    </w:p>
    <w:p w14:paraId="336D7FC5" w14:textId="206CF3DE" w:rsidR="008D4B5D" w:rsidRPr="008D4B5D" w:rsidRDefault="008D4B5D" w:rsidP="008D4B5D">
      <w:pPr>
        <w:jc w:val="both"/>
        <w:rPr>
          <w:rFonts w:cstheme="minorHAnsi"/>
          <w:sz w:val="24"/>
          <w:szCs w:val="24"/>
        </w:rPr>
      </w:pPr>
      <w:r w:rsidRPr="008D4B5D">
        <w:rPr>
          <w:rFonts w:cstheme="minorHAnsi"/>
          <w:b/>
          <w:bCs/>
          <w:sz w:val="24"/>
          <w:szCs w:val="24"/>
        </w:rPr>
        <w:t>1</w:t>
      </w:r>
      <w:r w:rsidRPr="008D4B5D">
        <w:rPr>
          <w:rFonts w:cstheme="minorHAnsi"/>
          <w:b/>
          <w:bCs/>
          <w:sz w:val="24"/>
          <w:szCs w:val="24"/>
        </w:rPr>
        <w:t>.</w:t>
      </w:r>
      <w:r w:rsidRPr="008D4B5D">
        <w:rPr>
          <w:rFonts w:cstheme="minorHAnsi"/>
          <w:sz w:val="24"/>
          <w:szCs w:val="24"/>
        </w:rPr>
        <w:t xml:space="preserve"> Was passiert, wenn der Ring an einer Stelle offen wäre?</w:t>
      </w:r>
    </w:p>
    <w:p w14:paraId="0ED45442" w14:textId="20048589" w:rsidR="008D4B5D" w:rsidRPr="008D4B5D" w:rsidRDefault="008D4B5D" w:rsidP="008D4B5D">
      <w:pPr>
        <w:spacing w:line="360" w:lineRule="auto"/>
        <w:jc w:val="both"/>
        <w:rPr>
          <w:rFonts w:cstheme="minorHAnsi"/>
          <w:sz w:val="24"/>
          <w:szCs w:val="24"/>
        </w:rPr>
      </w:pPr>
      <w:r w:rsidRPr="008D4B5D">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5622A" w14:textId="1B13D069" w:rsidR="008D4B5D" w:rsidRPr="008D4B5D" w:rsidRDefault="008D4B5D" w:rsidP="008D4B5D">
      <w:pPr>
        <w:jc w:val="both"/>
        <w:rPr>
          <w:rFonts w:cstheme="minorHAnsi"/>
          <w:sz w:val="24"/>
          <w:szCs w:val="24"/>
        </w:rPr>
      </w:pPr>
    </w:p>
    <w:p w14:paraId="622F0CE1" w14:textId="420E118B" w:rsidR="008D4B5D" w:rsidRPr="008D4B5D" w:rsidRDefault="008D4B5D" w:rsidP="008D4B5D">
      <w:pPr>
        <w:jc w:val="both"/>
        <w:rPr>
          <w:rFonts w:cstheme="minorHAnsi"/>
          <w:sz w:val="24"/>
          <w:szCs w:val="24"/>
        </w:rPr>
      </w:pPr>
    </w:p>
    <w:p w14:paraId="6944D00C" w14:textId="6924DBE4" w:rsidR="007937C2" w:rsidRPr="008D4B5D" w:rsidRDefault="008D4B5D" w:rsidP="008D4B5D">
      <w:pPr>
        <w:jc w:val="both"/>
        <w:rPr>
          <w:rFonts w:cstheme="minorHAnsi"/>
          <w:sz w:val="24"/>
          <w:szCs w:val="24"/>
        </w:rPr>
      </w:pPr>
      <w:r w:rsidRPr="008D4B5D">
        <w:rPr>
          <w:rFonts w:cstheme="minorHAnsi"/>
          <w:b/>
          <w:bCs/>
          <w:sz w:val="24"/>
          <w:szCs w:val="24"/>
        </w:rPr>
        <w:t>2</w:t>
      </w:r>
      <w:r w:rsidRPr="008D4B5D">
        <w:rPr>
          <w:rFonts w:cstheme="minorHAnsi"/>
          <w:b/>
          <w:bCs/>
          <w:sz w:val="24"/>
          <w:szCs w:val="24"/>
        </w:rPr>
        <w:t>.</w:t>
      </w:r>
      <w:r w:rsidRPr="008D4B5D">
        <w:rPr>
          <w:rFonts w:cstheme="minorHAnsi"/>
          <w:sz w:val="24"/>
          <w:szCs w:val="24"/>
        </w:rPr>
        <w:t xml:space="preserve"> Was passiert, wenn man den Aluminiumring zunächst a) erhitzen bzw. b) abkühlen würde?</w:t>
      </w:r>
    </w:p>
    <w:p w14:paraId="1FFE86F3" w14:textId="77777777" w:rsidR="008D4B5D" w:rsidRPr="008D4B5D" w:rsidRDefault="008D4B5D" w:rsidP="008D4B5D">
      <w:pPr>
        <w:spacing w:line="360" w:lineRule="auto"/>
        <w:jc w:val="both"/>
        <w:rPr>
          <w:rFonts w:cstheme="minorHAnsi"/>
          <w:sz w:val="24"/>
          <w:szCs w:val="24"/>
        </w:rPr>
      </w:pPr>
      <w:r w:rsidRPr="008D4B5D">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49E02" w14:textId="77777777" w:rsidR="008D4B5D" w:rsidRDefault="008D4B5D" w:rsidP="008D4B5D">
      <w:pPr>
        <w:jc w:val="both"/>
      </w:pPr>
    </w:p>
    <w:sectPr w:rsidR="008D4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5D"/>
    <w:rsid w:val="004778BA"/>
    <w:rsid w:val="007937C2"/>
    <w:rsid w:val="008D4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29FC"/>
  <w15:chartTrackingRefBased/>
  <w15:docId w15:val="{09D88715-CACD-429C-957A-64FC3571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1962</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2024-01-05T09:08:00Z</dcterms:created>
  <dcterms:modified xsi:type="dcterms:W3CDTF">2024-01-05T09:08:00Z</dcterms:modified>
</cp:coreProperties>
</file>